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769" w:rsidRDefault="007B1769" w:rsidP="007B1769">
      <w:pPr>
        <w:spacing w:after="0"/>
      </w:pPr>
    </w:p>
    <w:p w:rsidR="007B1769" w:rsidRDefault="007B1769" w:rsidP="007B1769">
      <w:pPr>
        <w:spacing w:after="0"/>
      </w:pPr>
    </w:p>
    <w:p w:rsidR="007B1769" w:rsidRDefault="007B1769" w:rsidP="007B1769">
      <w:pPr>
        <w:spacing w:after="0"/>
      </w:pPr>
      <w:r>
        <w:t>MAGASINS</w:t>
      </w:r>
      <w:r>
        <w:tab/>
        <w:t>CONSERVES</w:t>
      </w:r>
      <w:r>
        <w:tab/>
        <w:t>BOISSONS</w:t>
      </w:r>
      <w:r>
        <w:tab/>
        <w:t>A DÉDUIRE</w:t>
      </w:r>
      <w:r>
        <w:tab/>
        <w:t>TOTAL</w:t>
      </w:r>
    </w:p>
    <w:p w:rsidR="007B1769" w:rsidRDefault="007B1769" w:rsidP="007B1769">
      <w:pPr>
        <w:spacing w:after="0"/>
      </w:pPr>
      <w:r>
        <w:t>Perpignan</w:t>
      </w:r>
      <w:r>
        <w:tab/>
        <w:t>970</w:t>
      </w:r>
      <w:r>
        <w:tab/>
        <w:t>1800</w:t>
      </w:r>
      <w:r>
        <w:tab/>
        <w:t>-1020</w:t>
      </w:r>
      <w:r>
        <w:tab/>
        <w:t>1750</w:t>
      </w:r>
    </w:p>
    <w:p w:rsidR="0066414C" w:rsidRDefault="0066414C" w:rsidP="007B1769">
      <w:pPr>
        <w:spacing w:after="0"/>
      </w:pPr>
      <w:bookmarkStart w:id="0" w:name="_GoBack"/>
      <w:bookmarkEnd w:id="0"/>
    </w:p>
    <w:p w:rsidR="007B1769" w:rsidRDefault="007B1769" w:rsidP="007B1769">
      <w:pPr>
        <w:spacing w:after="0"/>
      </w:pPr>
      <w:r>
        <w:t>Agde</w:t>
      </w:r>
      <w:r>
        <w:tab/>
        <w:t>2410</w:t>
      </w:r>
      <w:r>
        <w:tab/>
        <w:t>9700</w:t>
      </w:r>
      <w:r>
        <w:tab/>
        <w:t>-4700</w:t>
      </w:r>
      <w:r>
        <w:tab/>
        <w:t>7410</w:t>
      </w:r>
    </w:p>
    <w:p w:rsidR="007B1769" w:rsidRDefault="007B1769" w:rsidP="007B1769">
      <w:pPr>
        <w:spacing w:after="0"/>
      </w:pPr>
      <w:r>
        <w:t>Sète</w:t>
      </w:r>
      <w:r>
        <w:tab/>
        <w:t>810</w:t>
      </w:r>
      <w:r>
        <w:tab/>
        <w:t>3600</w:t>
      </w:r>
      <w:r>
        <w:tab/>
        <w:t>-2500</w:t>
      </w:r>
      <w:r>
        <w:tab/>
        <w:t>1910</w:t>
      </w:r>
    </w:p>
    <w:p w:rsidR="007B1769" w:rsidRDefault="007B1769" w:rsidP="007B1769">
      <w:pPr>
        <w:spacing w:after="0"/>
      </w:pPr>
      <w:r>
        <w:t>Narbonne</w:t>
      </w:r>
      <w:r>
        <w:tab/>
        <w:t>1500</w:t>
      </w:r>
      <w:r>
        <w:tab/>
        <w:t>3800</w:t>
      </w:r>
      <w:r>
        <w:tab/>
        <w:t>-5600</w:t>
      </w:r>
      <w:r>
        <w:tab/>
        <w:t>-300</w:t>
      </w:r>
    </w:p>
    <w:p w:rsidR="007B1769" w:rsidRDefault="007B1769" w:rsidP="007B1769">
      <w:pPr>
        <w:spacing w:after="0"/>
      </w:pPr>
    </w:p>
    <w:p w:rsidR="007B1769" w:rsidRDefault="007B1769" w:rsidP="007B1769">
      <w:pPr>
        <w:spacing w:after="0"/>
      </w:pPr>
      <w:r>
        <w:t>TOTAL</w:t>
      </w:r>
      <w:r>
        <w:tab/>
        <w:t>5690</w:t>
      </w:r>
    </w:p>
    <w:p w:rsidR="007B1769" w:rsidRDefault="007B1769" w:rsidP="007B1769">
      <w:pPr>
        <w:spacing w:after="0"/>
      </w:pPr>
      <w:r>
        <w:t>18900</w:t>
      </w:r>
    </w:p>
    <w:p w:rsidR="007B1769" w:rsidRDefault="007B1769" w:rsidP="007B1769">
      <w:pPr>
        <w:spacing w:after="0"/>
      </w:pPr>
      <w:r>
        <w:t>-13820</w:t>
      </w:r>
    </w:p>
    <w:p w:rsidR="007B1769" w:rsidRDefault="007B1769" w:rsidP="007B1769">
      <w:pPr>
        <w:spacing w:after="0"/>
      </w:pPr>
      <w:r>
        <w:t>10770</w:t>
      </w:r>
    </w:p>
    <w:p w:rsidR="007B1769" w:rsidRDefault="007B1769" w:rsidP="007B1769">
      <w:pPr>
        <w:spacing w:after="0"/>
      </w:pPr>
    </w:p>
    <w:p w:rsidR="007B1769" w:rsidRDefault="007B1769" w:rsidP="007B1769">
      <w:pPr>
        <w:spacing w:after="0"/>
      </w:pPr>
    </w:p>
    <w:p w:rsidR="007B1769" w:rsidRDefault="007B1769" w:rsidP="007B1769">
      <w:pPr>
        <w:spacing w:after="0"/>
      </w:pPr>
      <w:r>
        <w:t>MAGASINS</w:t>
      </w:r>
      <w:r>
        <w:tab/>
        <w:t>CONSERVES</w:t>
      </w:r>
      <w:r>
        <w:tab/>
        <w:t>BOISSONS</w:t>
      </w:r>
    </w:p>
    <w:p w:rsidR="007B1769" w:rsidRDefault="007B1769" w:rsidP="007B1769">
      <w:pPr>
        <w:spacing w:after="0"/>
      </w:pPr>
      <w:r>
        <w:t>Perpignan</w:t>
      </w:r>
      <w:r>
        <w:tab/>
        <w:t>3200</w:t>
      </w:r>
      <w:r>
        <w:tab/>
        <w:t>1800</w:t>
      </w:r>
    </w:p>
    <w:p w:rsidR="007B1769" w:rsidRDefault="007B1769" w:rsidP="007B1769">
      <w:pPr>
        <w:spacing w:after="0"/>
      </w:pPr>
      <w:r>
        <w:t>Agde</w:t>
      </w:r>
      <w:r>
        <w:tab/>
      </w:r>
      <w:r>
        <w:tab/>
        <w:t>9700</w:t>
      </w:r>
    </w:p>
    <w:p w:rsidR="007B1769" w:rsidRDefault="007B1769" w:rsidP="007B1769">
      <w:pPr>
        <w:spacing w:after="0"/>
      </w:pPr>
      <w:r>
        <w:t>Sète</w:t>
      </w:r>
      <w:r>
        <w:tab/>
        <w:t>810</w:t>
      </w:r>
      <w:r>
        <w:tab/>
        <w:t>3600</w:t>
      </w:r>
    </w:p>
    <w:p w:rsidR="007B1769" w:rsidRDefault="007B1769" w:rsidP="007B1769">
      <w:pPr>
        <w:spacing w:after="0"/>
      </w:pPr>
      <w:r>
        <w:t>Narbonne</w:t>
      </w:r>
      <w:r>
        <w:tab/>
        <w:t>5300</w:t>
      </w:r>
    </w:p>
    <w:p w:rsidR="007B1769" w:rsidRDefault="007B1769" w:rsidP="007B1769">
      <w:pPr>
        <w:spacing w:after="0"/>
      </w:pPr>
    </w:p>
    <w:p w:rsidR="007B1769" w:rsidRDefault="007B1769" w:rsidP="007B1769">
      <w:pPr>
        <w:spacing w:after="0"/>
      </w:pPr>
    </w:p>
    <w:p w:rsidR="007B1769" w:rsidRDefault="007B1769" w:rsidP="007B1769">
      <w:pPr>
        <w:spacing w:after="0"/>
      </w:pPr>
    </w:p>
    <w:p w:rsidR="007B1769" w:rsidRDefault="007B1769" w:rsidP="007B1769">
      <w:pPr>
        <w:spacing w:after="0"/>
      </w:pPr>
      <w:r>
        <w:tab/>
        <w:t>La totalité des produits annoncés dans un catalogue doit être disponible à la vente.</w:t>
      </w:r>
      <w:r>
        <w:tab/>
        <w:t>Le directeur d'un supermarché encourt une condamnation pénale lorsqu'il diffuse un catalogue présentant des produits qui ne sont pas tous disponibles dans le magasin.</w:t>
      </w:r>
    </w:p>
    <w:p w:rsidR="007B1769" w:rsidRDefault="007B1769" w:rsidP="007B1769">
      <w:pPr>
        <w:spacing w:after="0"/>
      </w:pPr>
      <w:r>
        <w:tab/>
        <w:t>Le directeur d'un supermarché diffuse des catalogues publicitaires au cours d'une campagne promotionnelle. Les agents du service de la concurrence et de la consommation effectuent un contrôle. Ils établissent que 133 articles présentés dans le catalogue ne sont pas disponibles à la vente dans le magasin. Poursuivi devant le tribunal de police, le directeur fait valoir que ces catalogues n'ont pas été établis par lui mais par le groupe dont il dépend, dans le cadre d'une campagne régionale. Ces faits ne sont pas contestés, mais ils sont sans influence dès lors que le directeur a mis les catalogues à disposition de la clientèle. Le directeur est ainsi personnellement condamné à 133 amendes de 300 € chacune.</w:t>
      </w:r>
    </w:p>
    <w:p w:rsidR="001066E2" w:rsidRDefault="0066414C" w:rsidP="007B1769">
      <w:pPr>
        <w:spacing w:after="0"/>
      </w:pPr>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69"/>
    <w:rsid w:val="003B3DAF"/>
    <w:rsid w:val="005B0D2A"/>
    <w:rsid w:val="0066414C"/>
    <w:rsid w:val="007B1769"/>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CB8"/>
  <w15:chartTrackingRefBased/>
  <w15:docId w15:val="{05C8144F-3DBB-4665-AE88-34EA29A2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1059</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2</cp:revision>
  <dcterms:created xsi:type="dcterms:W3CDTF">2018-12-11T08:54:00Z</dcterms:created>
  <dcterms:modified xsi:type="dcterms:W3CDTF">2018-12-11T08:55:00Z</dcterms:modified>
</cp:coreProperties>
</file>