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06EA0" w14:textId="77777777" w:rsidR="00780263" w:rsidRPr="00161AA4" w:rsidRDefault="00780263" w:rsidP="00780263">
      <w:pPr>
        <w:pStyle w:val="En-ttedetabledesmatires"/>
        <w:spacing w:before="120"/>
        <w:jc w:val="both"/>
        <w:rPr>
          <w:color w:val="4F81BD" w:themeColor="accent1"/>
          <w:szCs w:val="26"/>
        </w:rPr>
      </w:pPr>
      <w:r w:rsidRPr="00161AA4">
        <w:rPr>
          <w:rFonts w:ascii="Calibri" w:eastAsiaTheme="minorHAnsi" w:hAnsi="Calibri" w:cs="Times New Roman"/>
          <w:color w:val="auto"/>
          <w:szCs w:val="24"/>
          <w:lang w:eastAsia="en-US"/>
        </w:rPr>
        <w:t>Note d’information Le comité départemental du tourisme, ainsi que le musée d’Art de la ville, lancent dès le mois de mai prochain, une vaste campagne pour promouvoir l’image du musée auprès des moins de 18 ans. Une nouvelle exposition démarre au musée qui a pour thème :</w:t>
      </w:r>
    </w:p>
    <w:p w14:paraId="0F00F401" w14:textId="77777777" w:rsidR="00780263" w:rsidRPr="00161AA4" w:rsidRDefault="00780263" w:rsidP="00780263">
      <w:pPr>
        <w:jc w:val="both"/>
        <w:rPr>
          <w:b/>
          <w:sz w:val="32"/>
        </w:rPr>
      </w:pPr>
      <w:r w:rsidRPr="00161AA4">
        <w:rPr>
          <w:sz w:val="32"/>
        </w:rPr>
        <w:t>Un concours « Dessine-moi un Tag » permettra aux différentes classes de réaliser un tag qui sera soumis à un jury composé de personnalités et d’artistes</w:t>
      </w:r>
    </w:p>
    <w:p w14:paraId="329D71DA" w14:textId="2FE09737" w:rsidR="00780263" w:rsidRDefault="00780263" w:rsidP="00780263">
      <w:pPr>
        <w:rPr>
          <w:b/>
        </w:rPr>
      </w:pPr>
    </w:p>
    <w:p w14:paraId="2E5F9AB9" w14:textId="77777777" w:rsidR="00AB665F" w:rsidRPr="00AB665F" w:rsidRDefault="00AB665F" w:rsidP="00AB665F">
      <w:pPr>
        <w:pStyle w:val="En-ttedetabledesmatires"/>
        <w:spacing w:before="120"/>
        <w:jc w:val="both"/>
        <w:rPr>
          <w:rFonts w:ascii="Calibri" w:eastAsiaTheme="minorHAnsi" w:hAnsi="Calibri" w:cs="Times New Roman"/>
          <w:color w:val="auto"/>
          <w:szCs w:val="24"/>
          <w:lang w:eastAsia="en-US"/>
        </w:rPr>
      </w:pPr>
      <w:r w:rsidRPr="00AB665F">
        <w:rPr>
          <w:rFonts w:ascii="Calibri" w:eastAsiaTheme="minorHAnsi" w:hAnsi="Calibri" w:cs="Times New Roman"/>
          <w:color w:val="auto"/>
          <w:szCs w:val="24"/>
          <w:lang w:eastAsia="en-US"/>
        </w:rPr>
        <w:t>La stratégie de communication s’articulera autour de deux cibles principales :</w:t>
      </w:r>
    </w:p>
    <w:p w14:paraId="24BF6FB2" w14:textId="77777777" w:rsidR="00AB665F" w:rsidRPr="00AB665F" w:rsidRDefault="00AB665F" w:rsidP="00AB665F">
      <w:pPr>
        <w:pStyle w:val="En-ttedetabledesmatires"/>
        <w:spacing w:before="120"/>
        <w:jc w:val="both"/>
        <w:rPr>
          <w:rFonts w:ascii="Calibri" w:eastAsiaTheme="minorHAnsi" w:hAnsi="Calibri" w:cs="Times New Roman"/>
          <w:color w:val="auto"/>
          <w:szCs w:val="24"/>
          <w:lang w:eastAsia="en-US"/>
        </w:rPr>
      </w:pPr>
      <w:r w:rsidRPr="00AB665F">
        <w:rPr>
          <w:rFonts w:ascii="Calibri" w:eastAsiaTheme="minorHAnsi" w:hAnsi="Calibri" w:cs="Times New Roman"/>
          <w:color w:val="auto"/>
          <w:szCs w:val="24"/>
          <w:lang w:eastAsia="en-US"/>
        </w:rPr>
        <w:t>Le très jeune public (élèves des écoles maternelles et primaires) ;</w:t>
      </w:r>
    </w:p>
    <w:p w14:paraId="5F2CB3E3" w14:textId="77777777" w:rsidR="00AB665F" w:rsidRPr="00AB665F" w:rsidRDefault="00AB665F" w:rsidP="00AB665F">
      <w:pPr>
        <w:pStyle w:val="En-ttedetabledesmatires"/>
        <w:spacing w:before="120"/>
        <w:jc w:val="both"/>
        <w:rPr>
          <w:rFonts w:ascii="Calibri" w:eastAsiaTheme="minorHAnsi" w:hAnsi="Calibri" w:cs="Times New Roman"/>
          <w:color w:val="auto"/>
          <w:szCs w:val="24"/>
          <w:lang w:eastAsia="en-US"/>
        </w:rPr>
      </w:pPr>
      <w:r w:rsidRPr="00AB665F">
        <w:rPr>
          <w:rFonts w:ascii="Calibri" w:eastAsiaTheme="minorHAnsi" w:hAnsi="Calibri" w:cs="Times New Roman"/>
          <w:color w:val="auto"/>
          <w:szCs w:val="24"/>
          <w:lang w:eastAsia="en-US"/>
        </w:rPr>
        <w:t>Les adolescents (élèves des collèges et lycées).</w:t>
      </w:r>
    </w:p>
    <w:p w14:paraId="5615E974" w14:textId="50FDFC75" w:rsidR="00AB665F" w:rsidRPr="00AB665F" w:rsidRDefault="00AB665F" w:rsidP="00AB665F">
      <w:pPr>
        <w:pStyle w:val="En-ttedetabledesmatires"/>
        <w:spacing w:before="120"/>
        <w:jc w:val="both"/>
        <w:rPr>
          <w:rFonts w:ascii="Calibri" w:eastAsiaTheme="minorHAnsi" w:hAnsi="Calibri" w:cs="Times New Roman"/>
          <w:color w:val="auto"/>
          <w:szCs w:val="24"/>
          <w:lang w:eastAsia="en-US"/>
        </w:rPr>
      </w:pPr>
    </w:p>
    <w:p w14:paraId="3ACAEB0C" w14:textId="15A7FD55" w:rsidR="00AB665F" w:rsidRPr="00AB665F" w:rsidRDefault="00AB665F" w:rsidP="00AB665F">
      <w:pPr>
        <w:pStyle w:val="En-ttedetabledesmatires"/>
        <w:spacing w:before="120"/>
        <w:jc w:val="both"/>
        <w:rPr>
          <w:rFonts w:ascii="Calibri" w:eastAsiaTheme="minorHAnsi" w:hAnsi="Calibri" w:cs="Times New Roman"/>
          <w:color w:val="auto"/>
          <w:szCs w:val="24"/>
          <w:lang w:eastAsia="en-US"/>
        </w:rPr>
      </w:pPr>
      <w:bookmarkStart w:id="0" w:name="_GoBack"/>
      <w:bookmarkEnd w:id="0"/>
    </w:p>
    <w:p w14:paraId="75656AA9" w14:textId="77777777" w:rsidR="00AB665F" w:rsidRPr="00AB665F" w:rsidRDefault="00AB665F" w:rsidP="00AB665F">
      <w:pPr>
        <w:pStyle w:val="En-ttedetabledesmatires"/>
        <w:spacing w:before="120"/>
        <w:jc w:val="both"/>
        <w:rPr>
          <w:rFonts w:ascii="Calibri" w:eastAsiaTheme="minorHAnsi" w:hAnsi="Calibri" w:cs="Times New Roman"/>
          <w:color w:val="auto"/>
          <w:szCs w:val="24"/>
          <w:lang w:eastAsia="en-US"/>
        </w:rPr>
      </w:pPr>
      <w:r w:rsidRPr="00AB665F">
        <w:rPr>
          <w:rFonts w:ascii="Calibri" w:eastAsiaTheme="minorHAnsi" w:hAnsi="Calibri" w:cs="Times New Roman"/>
          <w:color w:val="auto"/>
          <w:szCs w:val="24"/>
          <w:lang w:eastAsia="en-US"/>
        </w:rPr>
        <w:t>Le Musée d’Art a choisi de sortir le Tag de la rue pour le faire connaître et reconnaître comme un art, à travers son histoire, ses courants et ses techniques.</w:t>
      </w:r>
    </w:p>
    <w:p w14:paraId="68AE74C7" w14:textId="77777777" w:rsidR="00AB665F" w:rsidRPr="00AB665F" w:rsidRDefault="00AB665F" w:rsidP="00AB665F">
      <w:pPr>
        <w:pStyle w:val="En-ttedetabledesmatires"/>
        <w:spacing w:before="120"/>
        <w:jc w:val="both"/>
        <w:rPr>
          <w:rFonts w:ascii="Calibri" w:eastAsiaTheme="minorHAnsi" w:hAnsi="Calibri" w:cs="Times New Roman"/>
          <w:color w:val="auto"/>
          <w:szCs w:val="24"/>
          <w:lang w:eastAsia="en-US"/>
        </w:rPr>
      </w:pPr>
    </w:p>
    <w:p w14:paraId="4E0B64F5" w14:textId="40CB8804" w:rsidR="001066E2" w:rsidRPr="00AB665F" w:rsidRDefault="00AB665F" w:rsidP="00AB665F">
      <w:pPr>
        <w:pStyle w:val="En-ttedetabledesmatires"/>
        <w:spacing w:before="120"/>
        <w:jc w:val="both"/>
        <w:rPr>
          <w:rFonts w:ascii="Calibri" w:eastAsiaTheme="minorHAnsi" w:hAnsi="Calibri" w:cs="Times New Roman"/>
          <w:color w:val="auto"/>
          <w:szCs w:val="24"/>
          <w:lang w:eastAsia="en-US"/>
        </w:rPr>
      </w:pPr>
    </w:p>
    <w:p w14:paraId="5B2DE9AD" w14:textId="77777777" w:rsidR="00137A61" w:rsidRPr="00AB665F" w:rsidRDefault="00137A61" w:rsidP="00AB665F">
      <w:pPr>
        <w:pStyle w:val="En-ttedetabledesmatires"/>
        <w:spacing w:before="120"/>
        <w:jc w:val="both"/>
        <w:rPr>
          <w:rFonts w:ascii="Calibri" w:eastAsiaTheme="minorHAnsi" w:hAnsi="Calibri" w:cs="Times New Roman"/>
          <w:color w:val="auto"/>
          <w:szCs w:val="24"/>
          <w:lang w:eastAsia="en-US"/>
        </w:rPr>
      </w:pPr>
    </w:p>
    <w:sectPr w:rsidR="00137A61" w:rsidRPr="00AB66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63"/>
    <w:rsid w:val="00076336"/>
    <w:rsid w:val="00137A61"/>
    <w:rsid w:val="001959FC"/>
    <w:rsid w:val="003B3DAF"/>
    <w:rsid w:val="005B0D2A"/>
    <w:rsid w:val="005B0D3B"/>
    <w:rsid w:val="005F49E9"/>
    <w:rsid w:val="00780263"/>
    <w:rsid w:val="007C5E48"/>
    <w:rsid w:val="00AB665F"/>
    <w:rsid w:val="00B54B50"/>
    <w:rsid w:val="00CC708D"/>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AA34"/>
  <w15:chartTrackingRefBased/>
  <w15:docId w15:val="{A1B76A3F-4CB7-4026-B422-32D2A54B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263"/>
    <w:pPr>
      <w:spacing w:after="0"/>
    </w:pPr>
    <w:rPr>
      <w:rFonts w:ascii="Calibri" w:hAnsi="Calibri" w:cs="Times New Roman"/>
      <w:sz w:val="24"/>
      <w:szCs w:val="24"/>
    </w:rPr>
  </w:style>
  <w:style w:type="paragraph" w:styleId="Titre1">
    <w:name w:val="heading 1"/>
    <w:basedOn w:val="Normal"/>
    <w:next w:val="Normal"/>
    <w:link w:val="Titre1Car"/>
    <w:uiPriority w:val="9"/>
    <w:qFormat/>
    <w:rsid w:val="0078026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0263"/>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780263"/>
    <w:pPr>
      <w:spacing w:line="259" w:lineRule="auto"/>
      <w:outlineLvl w:val="9"/>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695994">
      <w:bodyDiv w:val="1"/>
      <w:marLeft w:val="0"/>
      <w:marRight w:val="0"/>
      <w:marTop w:val="0"/>
      <w:marBottom w:val="0"/>
      <w:divBdr>
        <w:top w:val="none" w:sz="0" w:space="0" w:color="auto"/>
        <w:left w:val="none" w:sz="0" w:space="0" w:color="auto"/>
        <w:bottom w:val="none" w:sz="0" w:space="0" w:color="auto"/>
        <w:right w:val="none" w:sz="0" w:space="0" w:color="auto"/>
      </w:divBdr>
    </w:div>
    <w:div w:id="94785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666</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3</cp:revision>
  <dcterms:created xsi:type="dcterms:W3CDTF">2020-01-08T17:57:00Z</dcterms:created>
  <dcterms:modified xsi:type="dcterms:W3CDTF">2020-01-08T18:01:00Z</dcterms:modified>
</cp:coreProperties>
</file>