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A6179" w14:textId="77777777" w:rsidR="00313780" w:rsidRPr="004F6CF2" w:rsidRDefault="002F77E8">
      <w:pPr>
        <w:pStyle w:val="Textbody"/>
        <w:rPr>
          <w:rFonts w:asciiTheme="minorHAnsi" w:hAnsiTheme="minorHAnsi" w:cstheme="minorHAnsi"/>
          <w:b/>
          <w:sz w:val="32"/>
          <w:u w:val="single"/>
        </w:rPr>
      </w:pPr>
      <w:r w:rsidRPr="004F6CF2">
        <w:rPr>
          <w:rFonts w:asciiTheme="minorHAnsi" w:hAnsiTheme="minorHAnsi" w:cstheme="minorHAnsi"/>
          <w:b/>
          <w:sz w:val="32"/>
          <w:u w:val="single"/>
        </w:rPr>
        <w:t>Enoncé :</w:t>
      </w:r>
    </w:p>
    <w:p w14:paraId="5F4A2F81" w14:textId="77777777" w:rsidR="00313780" w:rsidRPr="004F6CF2" w:rsidRDefault="002F77E8">
      <w:pPr>
        <w:pStyle w:val="Textbody"/>
        <w:rPr>
          <w:rFonts w:asciiTheme="minorHAnsi" w:hAnsiTheme="minorHAnsi" w:cstheme="minorHAnsi"/>
          <w:sz w:val="32"/>
        </w:rPr>
      </w:pPr>
      <w:r w:rsidRPr="004F6CF2">
        <w:rPr>
          <w:rFonts w:asciiTheme="minorHAnsi" w:hAnsiTheme="minorHAnsi" w:cstheme="minorHAnsi"/>
          <w:sz w:val="32"/>
        </w:rPr>
        <w:t> </w:t>
      </w:r>
    </w:p>
    <w:p w14:paraId="3C0D4BD1" w14:textId="77777777" w:rsidR="00313780" w:rsidRPr="004F6CF2" w:rsidRDefault="002F77E8">
      <w:pPr>
        <w:pStyle w:val="Textbody"/>
        <w:rPr>
          <w:rFonts w:asciiTheme="minorHAnsi" w:hAnsiTheme="minorHAnsi" w:cstheme="minorHAnsi"/>
          <w:sz w:val="32"/>
        </w:rPr>
      </w:pPr>
      <w:r w:rsidRPr="004F6CF2">
        <w:rPr>
          <w:rFonts w:asciiTheme="minorHAnsi" w:hAnsiTheme="minorHAnsi" w:cstheme="minorHAnsi"/>
          <w:sz w:val="32"/>
        </w:rPr>
        <w:t>Voici un texte de base. Reprodui</w:t>
      </w:r>
      <w:r w:rsidR="00AC6AAA" w:rsidRPr="004F6CF2">
        <w:rPr>
          <w:rFonts w:asciiTheme="minorHAnsi" w:hAnsiTheme="minorHAnsi" w:cstheme="minorHAnsi"/>
          <w:sz w:val="32"/>
        </w:rPr>
        <w:t>sez</w:t>
      </w:r>
      <w:r w:rsidRPr="004F6CF2">
        <w:rPr>
          <w:rFonts w:asciiTheme="minorHAnsi" w:hAnsiTheme="minorHAnsi" w:cstheme="minorHAnsi"/>
          <w:sz w:val="32"/>
        </w:rPr>
        <w:t xml:space="preserve"> la mise en forme présentée un peu plus bas en page 2 de ce même document.</w:t>
      </w:r>
    </w:p>
    <w:p w14:paraId="3252856B" w14:textId="77777777" w:rsidR="00F57992" w:rsidRPr="00F57992" w:rsidRDefault="00F57992" w:rsidP="00F57992">
      <w:pPr>
        <w:pStyle w:val="Standard"/>
        <w:rPr>
          <w:rFonts w:asciiTheme="minorHAnsi" w:hAnsiTheme="minorHAnsi" w:cstheme="minorHAnsi"/>
          <w:sz w:val="32"/>
        </w:rPr>
      </w:pPr>
      <w:r w:rsidRPr="00F57992">
        <w:rPr>
          <w:rFonts w:asciiTheme="minorHAnsi" w:hAnsiTheme="minorHAnsi" w:cstheme="minorHAnsi"/>
          <w:sz w:val="32"/>
        </w:rPr>
        <w:t>Titre sur 3 lignes et encadré</w:t>
      </w:r>
    </w:p>
    <w:p w14:paraId="22D52507" w14:textId="77777777" w:rsidR="00F57992" w:rsidRPr="00F57992" w:rsidRDefault="00F57992" w:rsidP="00F57992">
      <w:pPr>
        <w:pStyle w:val="Standard"/>
        <w:rPr>
          <w:rFonts w:asciiTheme="minorHAnsi" w:hAnsiTheme="minorHAnsi" w:cstheme="minorHAnsi"/>
          <w:sz w:val="32"/>
        </w:rPr>
      </w:pPr>
      <w:r w:rsidRPr="00F57992">
        <w:rPr>
          <w:rFonts w:asciiTheme="minorHAnsi" w:hAnsiTheme="minorHAnsi" w:cstheme="minorHAnsi"/>
          <w:sz w:val="32"/>
        </w:rPr>
        <w:t>Paragraphe 1 justifié début de ligne à 2 sur la règle et fin de ligne à 14</w:t>
      </w:r>
    </w:p>
    <w:p w14:paraId="6522769A" w14:textId="65FA3823" w:rsidR="00313780" w:rsidRPr="004F6CF2" w:rsidRDefault="00F57992" w:rsidP="00F57992">
      <w:pPr>
        <w:pStyle w:val="Standard"/>
        <w:rPr>
          <w:rFonts w:asciiTheme="minorHAnsi" w:hAnsiTheme="minorHAnsi" w:cstheme="minorHAnsi"/>
          <w:sz w:val="32"/>
        </w:rPr>
      </w:pPr>
      <w:r w:rsidRPr="00F57992">
        <w:rPr>
          <w:rFonts w:asciiTheme="minorHAnsi" w:hAnsiTheme="minorHAnsi" w:cstheme="minorHAnsi"/>
          <w:sz w:val="32"/>
        </w:rPr>
        <w:t>Paragraphe 2 et 3 aligné à gauche , début de ligne à 1 sur la règle.</w:t>
      </w:r>
    </w:p>
    <w:p w14:paraId="762CDE70" w14:textId="77777777" w:rsidR="00313780" w:rsidRPr="004F6CF2" w:rsidRDefault="002F77E8">
      <w:pPr>
        <w:pStyle w:val="Standard"/>
        <w:tabs>
          <w:tab w:val="left" w:leader="underscore" w:pos="9467"/>
        </w:tabs>
        <w:rPr>
          <w:rFonts w:asciiTheme="minorHAnsi" w:hAnsiTheme="minorHAnsi" w:cstheme="minorHAnsi"/>
          <w:sz w:val="32"/>
        </w:rPr>
      </w:pPr>
      <w:r w:rsidRPr="004F6CF2">
        <w:rPr>
          <w:rFonts w:asciiTheme="minorHAnsi" w:hAnsiTheme="minorHAnsi" w:cstheme="minorHAnsi"/>
          <w:sz w:val="32"/>
        </w:rPr>
        <w:tab/>
      </w:r>
    </w:p>
    <w:p w14:paraId="325E6F7E" w14:textId="77777777" w:rsidR="00313780" w:rsidRPr="004F6CF2" w:rsidRDefault="00313780">
      <w:pPr>
        <w:pStyle w:val="Standard"/>
        <w:rPr>
          <w:rFonts w:asciiTheme="minorHAnsi" w:hAnsiTheme="minorHAnsi" w:cstheme="minorHAnsi"/>
          <w:sz w:val="32"/>
        </w:rPr>
      </w:pPr>
    </w:p>
    <w:p w14:paraId="6BE7F18A" w14:textId="77777777" w:rsidR="00313780" w:rsidRPr="004F6CF2" w:rsidRDefault="002F77E8">
      <w:pPr>
        <w:pStyle w:val="Standard"/>
        <w:rPr>
          <w:rFonts w:asciiTheme="minorHAnsi" w:hAnsiTheme="minorHAnsi" w:cstheme="minorHAnsi"/>
          <w:sz w:val="32"/>
        </w:rPr>
      </w:pPr>
      <w:r w:rsidRPr="004F6CF2">
        <w:rPr>
          <w:rFonts w:asciiTheme="minorHAnsi" w:hAnsiTheme="minorHAnsi" w:cstheme="minorHAnsi"/>
          <w:sz w:val="32"/>
        </w:rPr>
        <w:t>La demande de documentation</w:t>
      </w:r>
    </w:p>
    <w:p w14:paraId="3C2A20E3" w14:textId="77777777" w:rsidR="00313780" w:rsidRPr="004F6CF2" w:rsidRDefault="002F77E8">
      <w:pPr>
        <w:pStyle w:val="Standard"/>
        <w:rPr>
          <w:rFonts w:asciiTheme="minorHAnsi" w:hAnsiTheme="minorHAnsi" w:cstheme="minorHAnsi"/>
          <w:sz w:val="32"/>
        </w:rPr>
      </w:pPr>
      <w:r w:rsidRPr="004F6CF2">
        <w:rPr>
          <w:rFonts w:asciiTheme="minorHAnsi" w:hAnsiTheme="minorHAnsi" w:cstheme="minorHAnsi"/>
          <w:sz w:val="32"/>
        </w:rPr>
        <w:t>Effectuer un achat qui ne fait pas partie des achats quotidiens (une machine à écrire, un magnétoscope,….) demande une certaine réflexion et même une certaine prudence : pour un même article, il existe généralement plusieurs fabricants, donc plusieurs modèles.</w:t>
      </w:r>
    </w:p>
    <w:p w14:paraId="373C71B7" w14:textId="77777777" w:rsidR="00313780" w:rsidRPr="004F6CF2" w:rsidRDefault="002F77E8">
      <w:pPr>
        <w:pStyle w:val="Standard"/>
        <w:rPr>
          <w:rFonts w:asciiTheme="minorHAnsi" w:hAnsiTheme="minorHAnsi" w:cstheme="minorHAnsi"/>
          <w:sz w:val="32"/>
        </w:rPr>
      </w:pPr>
      <w:r w:rsidRPr="004F6CF2">
        <w:rPr>
          <w:rFonts w:asciiTheme="minorHAnsi" w:hAnsiTheme="minorHAnsi" w:cstheme="minorHAnsi"/>
          <w:sz w:val="32"/>
        </w:rPr>
        <w:t>Parmi cette multitude, il faut sélectionner le modèle qui correspond exactement à l’usage que l’on doit en faire.</w:t>
      </w:r>
    </w:p>
    <w:p w14:paraId="24E35DBD" w14:textId="77777777" w:rsidR="00313780" w:rsidRPr="004F6CF2" w:rsidRDefault="00AC6AAA">
      <w:pPr>
        <w:pStyle w:val="Standard"/>
        <w:rPr>
          <w:rFonts w:asciiTheme="minorHAnsi" w:hAnsiTheme="minorHAnsi" w:cstheme="minorHAnsi"/>
          <w:sz w:val="32"/>
        </w:rPr>
      </w:pPr>
      <w:r w:rsidRPr="004F6CF2">
        <w:rPr>
          <w:rFonts w:asciiTheme="minorHAnsi" w:hAnsiTheme="minorHAnsi" w:cstheme="minorHAnsi"/>
          <w:sz w:val="32"/>
        </w:rPr>
        <w:t>Que faut-</w:t>
      </w:r>
      <w:r w:rsidR="002F77E8" w:rsidRPr="004F6CF2">
        <w:rPr>
          <w:rFonts w:asciiTheme="minorHAnsi" w:hAnsiTheme="minorHAnsi" w:cstheme="minorHAnsi"/>
          <w:sz w:val="32"/>
        </w:rPr>
        <w:t>il faire ?</w:t>
      </w:r>
    </w:p>
    <w:p w14:paraId="418FD07C" w14:textId="77777777" w:rsidR="00313780" w:rsidRPr="004F6CF2" w:rsidRDefault="002F77E8">
      <w:pPr>
        <w:pStyle w:val="Standard"/>
        <w:rPr>
          <w:rFonts w:asciiTheme="minorHAnsi" w:hAnsiTheme="minorHAnsi" w:cstheme="minorHAnsi"/>
          <w:sz w:val="32"/>
        </w:rPr>
      </w:pPr>
      <w:r w:rsidRPr="004F6CF2">
        <w:rPr>
          <w:rFonts w:asciiTheme="minorHAnsi" w:hAnsiTheme="minorHAnsi" w:cstheme="minorHAnsi"/>
          <w:sz w:val="32"/>
        </w:rPr>
        <w:t>Il faut étudier attentivement toute documentation se rapportant à l’objet ou au service- que l’on envisage d’acheter car toutes les caractéristiques déterminantes pour opérer un choix y sont indiquées.</w:t>
      </w:r>
    </w:p>
    <w:p w14:paraId="453E010F" w14:textId="77777777" w:rsidR="00313780" w:rsidRPr="004F6CF2" w:rsidRDefault="002F77E8">
      <w:pPr>
        <w:pStyle w:val="Standard"/>
        <w:rPr>
          <w:rFonts w:asciiTheme="minorHAnsi" w:hAnsiTheme="minorHAnsi" w:cstheme="minorHAnsi"/>
          <w:sz w:val="32"/>
        </w:rPr>
      </w:pPr>
      <w:r w:rsidRPr="004F6CF2">
        <w:rPr>
          <w:rFonts w:asciiTheme="minorHAnsi" w:hAnsiTheme="minorHAnsi" w:cstheme="minorHAnsi"/>
          <w:sz w:val="32"/>
        </w:rPr>
        <w:t>Pour se procurer une documentation il faut prendre contact avec un ou plusieurs fournisseurs.</w:t>
      </w:r>
    </w:p>
    <w:p w14:paraId="76BB7862" w14:textId="77777777" w:rsidR="00313780" w:rsidRPr="004F6CF2" w:rsidRDefault="002F77E8">
      <w:pPr>
        <w:pStyle w:val="Standard"/>
        <w:rPr>
          <w:rFonts w:asciiTheme="minorHAnsi" w:hAnsiTheme="minorHAnsi" w:cstheme="minorHAnsi"/>
          <w:sz w:val="32"/>
        </w:rPr>
      </w:pPr>
      <w:r w:rsidRPr="004F6CF2">
        <w:rPr>
          <w:rFonts w:asciiTheme="minorHAnsi" w:hAnsiTheme="minorHAnsi" w:cstheme="minorHAnsi"/>
          <w:sz w:val="32"/>
        </w:rPr>
        <w:t>Que faut-il dire ?</w:t>
      </w:r>
    </w:p>
    <w:p w14:paraId="110642F0" w14:textId="77777777" w:rsidR="00313780" w:rsidRPr="004F6CF2" w:rsidRDefault="002F77E8">
      <w:pPr>
        <w:pStyle w:val="Standard"/>
        <w:rPr>
          <w:rFonts w:asciiTheme="minorHAnsi" w:hAnsiTheme="minorHAnsi" w:cstheme="minorHAnsi"/>
          <w:sz w:val="32"/>
        </w:rPr>
      </w:pPr>
      <w:r w:rsidRPr="004F6CF2">
        <w:rPr>
          <w:rFonts w:asciiTheme="minorHAnsi" w:hAnsiTheme="minorHAnsi" w:cstheme="minorHAnsi"/>
          <w:sz w:val="32"/>
        </w:rPr>
        <w:t>Formuler la demande de documentation.</w:t>
      </w:r>
    </w:p>
    <w:p w14:paraId="3842A411" w14:textId="77777777" w:rsidR="00313780" w:rsidRPr="004F6CF2" w:rsidRDefault="002F77E8">
      <w:pPr>
        <w:pStyle w:val="Standard"/>
        <w:rPr>
          <w:rFonts w:asciiTheme="minorHAnsi" w:hAnsiTheme="minorHAnsi" w:cstheme="minorHAnsi"/>
          <w:sz w:val="32"/>
        </w:rPr>
      </w:pPr>
      <w:r w:rsidRPr="004F6CF2">
        <w:rPr>
          <w:rFonts w:asciiTheme="minorHAnsi" w:hAnsiTheme="minorHAnsi" w:cstheme="minorHAnsi"/>
          <w:sz w:val="32"/>
        </w:rPr>
        <w:t>Préciser de quelle documentation il s’agit.</w:t>
      </w:r>
    </w:p>
    <w:p w14:paraId="68C36C80" w14:textId="40F9B602" w:rsidR="00313780" w:rsidRPr="004F6CF2" w:rsidRDefault="002F77E8" w:rsidP="00B6519D">
      <w:pPr>
        <w:pStyle w:val="Standard"/>
        <w:rPr>
          <w:rFonts w:asciiTheme="minorHAnsi" w:hAnsiTheme="minorHAnsi" w:cstheme="minorHAnsi"/>
          <w:sz w:val="32"/>
        </w:rPr>
      </w:pPr>
      <w:r w:rsidRPr="004F6CF2">
        <w:rPr>
          <w:rFonts w:asciiTheme="minorHAnsi" w:hAnsiTheme="minorHAnsi" w:cstheme="minorHAnsi"/>
          <w:sz w:val="32"/>
        </w:rPr>
        <w:t>Remercier.</w:t>
      </w:r>
    </w:p>
    <w:p w14:paraId="2C265BCB" w14:textId="77777777" w:rsidR="00313780" w:rsidRPr="004F6CF2" w:rsidRDefault="00313780">
      <w:pPr>
        <w:pStyle w:val="Standard"/>
        <w:rPr>
          <w:rFonts w:asciiTheme="minorHAnsi" w:hAnsiTheme="minorHAnsi" w:cstheme="minorHAnsi"/>
          <w:sz w:val="32"/>
        </w:rPr>
      </w:pPr>
    </w:p>
    <w:sectPr w:rsidR="00313780" w:rsidRPr="004F6CF2">
      <w:headerReference w:type="default" r:id="rId6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36E78" w14:textId="77777777" w:rsidR="003D010F" w:rsidRDefault="003D010F">
      <w:r>
        <w:separator/>
      </w:r>
    </w:p>
  </w:endnote>
  <w:endnote w:type="continuationSeparator" w:id="0">
    <w:p w14:paraId="482F99B4" w14:textId="77777777" w:rsidR="003D010F" w:rsidRDefault="003D0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E7C77" w14:textId="77777777" w:rsidR="003D010F" w:rsidRDefault="003D010F">
      <w:r>
        <w:rPr>
          <w:color w:val="000000"/>
        </w:rPr>
        <w:separator/>
      </w:r>
    </w:p>
  </w:footnote>
  <w:footnote w:type="continuationSeparator" w:id="0">
    <w:p w14:paraId="317D3309" w14:textId="77777777" w:rsidR="003D010F" w:rsidRDefault="003D0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B5BF5" w14:textId="77777777" w:rsidR="007D323E" w:rsidRDefault="007D323E" w:rsidP="00630542">
    <w:pPr>
      <w:pStyle w:val="En-tt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780"/>
    <w:rsid w:val="0004039E"/>
    <w:rsid w:val="002F77E8"/>
    <w:rsid w:val="00313780"/>
    <w:rsid w:val="003D010F"/>
    <w:rsid w:val="004F6CF2"/>
    <w:rsid w:val="005323E9"/>
    <w:rsid w:val="00630542"/>
    <w:rsid w:val="007D323E"/>
    <w:rsid w:val="00821DED"/>
    <w:rsid w:val="008B5E7B"/>
    <w:rsid w:val="008C09B9"/>
    <w:rsid w:val="00AC6AAA"/>
    <w:rsid w:val="00B6519D"/>
    <w:rsid w:val="00ED700A"/>
    <w:rsid w:val="00F4036F"/>
    <w:rsid w:val="00F5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E32AD"/>
  <w15:docId w15:val="{1D966577-B3DF-4B70-AA09-18E201FA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fr-FR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-tte">
    <w:name w:val="header"/>
    <w:basedOn w:val="Normal"/>
    <w:link w:val="En-tteCar"/>
    <w:uiPriority w:val="99"/>
    <w:unhideWhenUsed/>
    <w:rsid w:val="007D323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D323E"/>
  </w:style>
  <w:style w:type="paragraph" w:styleId="Pieddepage">
    <w:name w:val="footer"/>
    <w:basedOn w:val="Normal"/>
    <w:link w:val="PieddepageCar"/>
    <w:uiPriority w:val="99"/>
    <w:unhideWhenUsed/>
    <w:rsid w:val="007D323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D323E"/>
  </w:style>
  <w:style w:type="paragraph" w:styleId="Textedebulles">
    <w:name w:val="Balloon Text"/>
    <w:basedOn w:val="Normal"/>
    <w:link w:val="TextedebullesCar"/>
    <w:uiPriority w:val="99"/>
    <w:semiHidden/>
    <w:unhideWhenUsed/>
    <w:rsid w:val="007D323E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323E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Fabrice</dc:creator>
  <cp:lastModifiedBy>Clic-Formation</cp:lastModifiedBy>
  <cp:revision>4</cp:revision>
  <dcterms:created xsi:type="dcterms:W3CDTF">2020-03-24T14:55:00Z</dcterms:created>
  <dcterms:modified xsi:type="dcterms:W3CDTF">2023-12-28T16:03:00Z</dcterms:modified>
</cp:coreProperties>
</file>